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9" w:rsidRPr="00C24A89" w:rsidRDefault="00C24A89" w:rsidP="00C24A8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4A89">
        <w:rPr>
          <w:rFonts w:ascii="Times New Roman" w:hAnsi="Times New Roman" w:cs="Times New Roman"/>
          <w:b/>
          <w:sz w:val="24"/>
          <w:szCs w:val="24"/>
          <w:lang w:eastAsia="ru-RU"/>
        </w:rPr>
        <w:t>Условия возникновения террористической угрозы и меры противодействия</w:t>
      </w:r>
    </w:p>
    <w:p w:rsidR="00C24A89" w:rsidRPr="00C24A89" w:rsidRDefault="00C24A89" w:rsidP="00C24A8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В современной России рост угрозы терроризма происходит на фоне обострения и распространения политического, этнического, религиозного экстремизма, представляющего значительную опасность для интересов личности, общества и государства, политической, военной, экономической, экологической безопасности страны, ее конституционного строя, суверенитета и территориальной целостности.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Терроризм не относится к повсеместным явлениям. Использование этой тактики предполагает набор социокультурных и политических характеристик общества. Если эти характеристики отсутствуют, тактика терроризма реализована быть не может.</w:t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Терроризм — это метод, посредством которого организованная группа или партия стремится достичь провозглашенные ею цели преимущественно через систематическое использование насилия. </w:t>
      </w:r>
      <w:proofErr w:type="gramStart"/>
      <w:r w:rsidRPr="00C24A89">
        <w:rPr>
          <w:rFonts w:ascii="Times New Roman" w:hAnsi="Times New Roman" w:cs="Times New Roman"/>
          <w:sz w:val="24"/>
          <w:szCs w:val="24"/>
          <w:lang w:eastAsia="ru-RU"/>
        </w:rPr>
        <w:t>К причинам возникновения терроризма можно отнести следующее: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• обострение противоречий в политической, экономической, социальной, идеологической, </w:t>
      </w:r>
      <w:proofErr w:type="spellStart"/>
      <w:r w:rsidRPr="00C24A89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и правовой сферах;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нежелание отдельных лиц, групп и организаций пользоваться принятой для большинства общества системой уклада обществен-ной жизни и стремление в получений преимуществ путем насилия;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использование террористических методов отдельными лицами, организациями для достижения политических, экономических и социальных целей.</w:t>
      </w:r>
      <w:proofErr w:type="gramEnd"/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Основные причины возникновения терроризма можно разделить на политические, социально-экономические, экономические, религиозные, духовные.</w:t>
      </w:r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Среди политических причин возникновения терроризма главной является политическая нестабильность. Если рассматривать социально-экономические причины, то основной причиной можно считать низкий уровень жизни в стране. Экономические. Терроризм сегодня - это бизнес, способный приносить своим организаторам немалый доход, который может быть сравним с доходами от </w:t>
      </w:r>
      <w:proofErr w:type="spell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нефтебизнеса</w:t>
      </w:r>
      <w:proofErr w:type="spell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. Торговля оружием, наркотиками, заложниками позволяет получать огромные прибыли. Религиозные. В настоящее время существуют религиозные течения, пропагандирующие насилие. Самым распространенным из них является ваххабизм (радикальное течение ислама). В большинстве случаев террористы лишь прикрывают свои истинные намерения религиозными лозунгами. Духовные. Важными духовными причинами возникновения терроризма являются: искажение правовых и общечеловеческих ценностей.</w:t>
      </w:r>
    </w:p>
    <w:p w:rsidR="00C24A89" w:rsidRPr="00C24A89" w:rsidRDefault="00092C79" w:rsidP="00092C7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Терроризм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как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правило,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порождается</w:t>
      </w:r>
      <w:proofErr w:type="spell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1) наличием социальных, национальных и религиозных проблем, имеющих для данной социальной, национальной или иной группы бытийное значение и связанных с ее самооценкой, духовностью, фундаментальными ценностями, традициями и обычаями;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2) войной и военными конфликтами, в рамках которых террористические акты становятся частью военных действий;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3) наличием социальных групп, отличающихся от своих ближних и дальних соседей высоким уровнем материального благосостояния и культуры, а также в силу своей политической, экономической и военной мощи либо иных возможностей, диктующих свою волю другим странам и социальным группам. Первые вызывают зависть и ненависть, они наделяются всеми чертами опаснейшего и вероломного врага, которому, если нельзя поб</w:t>
      </w:r>
      <w:bookmarkStart w:id="0" w:name="_GoBack"/>
      <w:bookmarkEnd w:id="0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едить его в открытом столкновении, можно скрытно нанести отдельные болезненные удары;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4) существованием тайных или полутайных обществ и организаций, в частности религиозных и сектантских, которые наделяют себя магическими и мессианскими способностями, вырабатывают единственно </w:t>
      </w:r>
      <w:proofErr w:type="gram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верное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по их мнению учение спасения человечества или коренного улучшения его жизни, создания строя всеобщего добра, справедливости и достатка, вечного спасения души и т.д.;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5) нерешенностью важных экономических и финансовых вопросов, в том числе на законодательном уровне.</w:t>
      </w:r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Кроме общих причин терроризма могут быть названы некоторые особенности развития общественных отношений, которые предопределяют развитие терроризма в России: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появление новой структуры отношений к собственности, а также появление теневых лидеров, любыми способами расширяющих сферы своего влияния;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усиление влияния неформальных норм, криминализующих общественные отношения, при которых закон перестает обеспечивать необходимый уровень социальной защиты значительной части населения;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изменение понятий о порядке и справедливости, возрождение принципов поведения, в рамках которых насилие становится «законным» средством достижения политических и иных целей;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обращение к политическим, религиозным и другим организациям экстремистского толка, в которых культ силы и оружия является обязательным элементом быта и образа жизни.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На возникновение и развитие терроризма в России влияет достаточно сложный комплекс политических, экономических, социальных, идеологических, </w:t>
      </w:r>
      <w:proofErr w:type="spellStart"/>
      <w:r w:rsidRPr="00C24A89">
        <w:rPr>
          <w:rFonts w:ascii="Times New Roman" w:hAnsi="Times New Roman" w:cs="Times New Roman"/>
          <w:sz w:val="24"/>
          <w:szCs w:val="24"/>
          <w:lang w:eastAsia="ru-RU"/>
        </w:rPr>
        <w:t>этнонациональных</w:t>
      </w:r>
      <w:proofErr w:type="spellEnd"/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и правовых факторов.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A89">
        <w:rPr>
          <w:rFonts w:ascii="Times New Roman" w:hAnsi="Times New Roman" w:cs="Times New Roman"/>
          <w:sz w:val="24"/>
          <w:szCs w:val="24"/>
          <w:lang w:eastAsia="ru-RU"/>
        </w:rPr>
        <w:t>Политические факторы: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устремления зарубежных террористических организаций, направленные на нарушение целостности России и разрушение российской государственности;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обострение политической борьбы партий, движений, объединений, отсутствие опыта цивилизованной политической борьбы;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противоречия между провозглашенными демократическими принципами и их реализацией;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недостаточная эффективность противодействия правоохранительной системы террористическим угрозам;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недостатки национально-государственного устройства страны, их несвоевременное исправление, затягивание разработки новых направлений и форм национальной политики;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  <w:t>•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неэффективность политических реформ;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давление на политическую систему России из-за рубежа с использованием террористических методов (гегемонистская политика США, направленная на достижение мирового господства, под ложными лозунгами развития демократии во всем мире).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4A89">
        <w:rPr>
          <w:rFonts w:ascii="Times New Roman" w:hAnsi="Times New Roman" w:cs="Times New Roman"/>
          <w:sz w:val="24"/>
          <w:szCs w:val="24"/>
          <w:lang w:eastAsia="ru-RU"/>
        </w:rPr>
        <w:t>Экономические факторы: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предельное расслоение населения по уровню жизни в результате приватизации и последующей государственной экономической политики;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явная и скрытая безработица значительной части трудоспособного населения;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  <w:t>•криминализация</w:t>
      </w:r>
      <w:r w:rsidR="00092C79" w:rsidRPr="00092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..</w:t>
      </w:r>
      <w:proofErr w:type="gramStart"/>
      <w:r w:rsidR="00092C79" w:rsidRPr="00092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.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C24A89">
        <w:rPr>
          <w:rFonts w:ascii="Times New Roman" w:hAnsi="Times New Roman" w:cs="Times New Roman"/>
          <w:sz w:val="24"/>
          <w:szCs w:val="24"/>
          <w:lang w:eastAsia="ru-RU"/>
        </w:rPr>
        <w:t>кономики;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активная финансовая подпитка террористических организаций как из-за рубежа, так и с использованием внутренних источников.</w:t>
      </w:r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Социальные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proofErr w:type="gramStart"/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акторы: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размежевание общества (формирование социальных слоев и групп с противоположными интересами);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эффективной системы социальных гарантий населению;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резкое снижение социальной защищенности населения, снижение продолжительности жизни, рост острых и хронических заболеваний;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•рост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преступности;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снижение духовных, нравственных, моральных, патриотических качеств и культурного уровня населения, в том числе и правового;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пропаганда средствами массовой информации культа жестокости и насилия.</w:t>
      </w:r>
    </w:p>
    <w:p w:rsidR="00C24A89" w:rsidRPr="00C24A89" w:rsidRDefault="00C24A8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24A89">
        <w:rPr>
          <w:rFonts w:ascii="Times New Roman" w:hAnsi="Times New Roman" w:cs="Times New Roman"/>
          <w:sz w:val="24"/>
          <w:szCs w:val="24"/>
          <w:lang w:eastAsia="ru-RU"/>
        </w:rPr>
        <w:t>Этнонационалъные</w:t>
      </w:r>
      <w:proofErr w:type="spellEnd"/>
      <w:r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факторы: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обострение межнациональных отношений (проповедь национальной исключительности и превосходства, разжигание национальной и религиозной вражды);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неравенство в экономическом, социально-политическом, культурном положении различных национальных групп;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запаздывание решений, принимаемых государственно-политическими структурами, острых экономических, социальных, политических и других проблем, затрагивающих существование и развитие нации;</w:t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деятельность радикальных, экстремистских националистических организаций, движений и лидеров, подталкивающих население на противоправные действия;</w:t>
      </w:r>
      <w:proofErr w:type="gramEnd"/>
      <w:r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92C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C24A89">
        <w:rPr>
          <w:rFonts w:ascii="Times New Roman" w:hAnsi="Times New Roman" w:cs="Times New Roman"/>
          <w:sz w:val="24"/>
          <w:szCs w:val="24"/>
          <w:lang w:eastAsia="ru-RU"/>
        </w:rPr>
        <w:t>• националистическая политика представителей руководящей элиты в борьбе за власть в условиях многонационального состава населения.</w:t>
      </w:r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Правовые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..</w:t>
      </w:r>
      <w:proofErr w:type="gramStart"/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eastAsia="ru-RU"/>
        </w:rPr>
        <w:t>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акторы: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низкая правовая грамотность населения, отдельных руководителей, лидеров политических партий, организаций, движений, которая не позволяет оценить меру своей ответственности за совершаемые действия и за их последствия;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четкого и единого понятия «терроризм», «террористическая деятельность», «террористическая организация» и ряда других основополагающих терминов;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в государстве эффективного правового механизма по предупреждению и пресечению опасных проявлений, под которым понимаются конкретные нормы конституционного, уголовного, административного и иного законодательства, которые должны являться правовой основой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proofErr w:type="gramStart"/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ротиводействия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терроризму;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громоздкость и запутанность процессуального законодательства, отсутствие эффекта своевременного достаточно сурового наказания виновных создает не только у преступников, но и у простых граждан впечатление слабости правоохранительной системы, ее неспособности обеспечить безопасность населения;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недостаточно эффективное внутригосударственное регулирование деятельности общественных объединений, ослабление которого, несвоевременные действия властей по запрету или приостановлению деятельности организаций, несущих угрозу безопасности людей и государства, является также одной из причин быстрого распространения терроризма.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Идеологические</w:t>
      </w:r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..</w:t>
      </w:r>
      <w:proofErr w:type="gramStart"/>
      <w:r w:rsidRPr="00092C79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акторы: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единой последовательной политики государства в области идеологии гражданского общества;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• насаждение идеологии нигилизма, </w:t>
      </w:r>
      <w:proofErr w:type="spell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антипатриотизма</w:t>
      </w:r>
      <w:proofErr w:type="spell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, неприятия национальных исторических и культурных ценностей;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националистическая пропаганда, проводимая, в том числе в СМИ, частью националистически настроенной политической элиты, направленная на разжигание вражды и недоверия к другим нациям;</w:t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• отсутствие эффективной системы воспитания законопослушного поведения, в том числе среди молодежи и подростков.</w:t>
      </w:r>
    </w:p>
    <w:p w:rsidR="00092C7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Все меры, направленные на борьбу с терроризмом условно можно разделить </w:t>
      </w:r>
      <w:proofErr w:type="gram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силовые, правовые, внешние и внутренние. Силовыми методами борются не с терроризмом, а с его проявлениями. Только правовыми методами решить эту проблему в обозримом будущем, к сожалению, пока не представляется возможным. Внешние меры по борьбе с терроризмом включают в себя, во-первых, принятие специальных антитеррористических законов, взаимодействие государств, борющихся с терроризмом. Во-вторых, оказание экономического давления на страны, оказывающие поддержку международному терроризму. </w:t>
      </w:r>
    </w:p>
    <w:p w:rsidR="00092C7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Внутренними называются меры, направленные на предупреждение </w:t>
      </w:r>
      <w:proofErr w:type="spell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террактов</w:t>
      </w:r>
      <w:proofErr w:type="spell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. Они являются наиболее эффективными. </w:t>
      </w:r>
      <w:proofErr w:type="gram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К таким мерам можно отнести: законодательные, административно-правовые, уголовно-правовые, социальные, финансово-экономические, политические, военные, </w:t>
      </w:r>
      <w:proofErr w:type="spellStart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пропагандисткие</w:t>
      </w:r>
      <w:proofErr w:type="spellEnd"/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>, профилактические и ряд других.</w:t>
      </w:r>
      <w:proofErr w:type="gramEnd"/>
    </w:p>
    <w:p w:rsidR="00C24A89" w:rsidRPr="00C24A89" w:rsidRDefault="00092C79" w:rsidP="00C24A8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24A89" w:rsidRPr="00C24A89">
        <w:rPr>
          <w:rFonts w:ascii="Times New Roman" w:hAnsi="Times New Roman" w:cs="Times New Roman"/>
          <w:sz w:val="24"/>
          <w:szCs w:val="24"/>
          <w:lang w:eastAsia="ru-RU"/>
        </w:rPr>
        <w:t xml:space="preserve">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предупреждения, выявления и пресечения преступлений, но и в целом – в рамках системы обеспечения безопасности, представляющей собой многофункциональный и многоуровневый механизм. Необходимо полностью задействовать не только возможности всех органов государственной власти, участвующих в рамках своей компетенции в предупреждении террористической деятельности, но также широко и негосударственных структур.</w:t>
      </w:r>
    </w:p>
    <w:p w:rsidR="001D1A75" w:rsidRPr="00C24A89" w:rsidRDefault="001D1A75" w:rsidP="00C24A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D1A75" w:rsidRPr="00C24A89" w:rsidSect="00C24A89">
      <w:pgSz w:w="11906" w:h="16838"/>
      <w:pgMar w:top="907" w:right="707" w:bottom="964" w:left="567" w:header="709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31"/>
    <w:rsid w:val="00092C79"/>
    <w:rsid w:val="00135F9B"/>
    <w:rsid w:val="001D1A75"/>
    <w:rsid w:val="00C24A89"/>
    <w:rsid w:val="00D2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47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18" w:color="E2E8F0"/>
            <w:right w:val="single" w:sz="2" w:space="0" w:color="E2E8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1635</Words>
  <Characters>9322</Characters>
  <Application>Microsoft Office Word</Application>
  <DocSecurity>0</DocSecurity>
  <Lines>77</Lines>
  <Paragraphs>21</Paragraphs>
  <ScaleCrop>false</ScaleCrop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2023-09-20T07:44:00Z</dcterms:created>
  <dcterms:modified xsi:type="dcterms:W3CDTF">2023-09-20T07:51:00Z</dcterms:modified>
</cp:coreProperties>
</file>